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090992" w14:textId="6E812583" w:rsidR="00F96108" w:rsidRPr="00A6525F" w:rsidRDefault="00F96108" w:rsidP="00F9610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CF6E46">
        <w:rPr>
          <w:rFonts w:ascii="Times New Roman" w:hAnsi="Times New Roman" w:cs="Times New Roman"/>
          <w:b/>
          <w:sz w:val="24"/>
          <w:szCs w:val="24"/>
        </w:rPr>
        <w:t>S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1</w:t>
      </w:r>
      <w:r w:rsidRPr="00A6525F">
        <w:rPr>
          <w:rFonts w:ascii="Times New Roman" w:hAnsi="Times New Roman" w:cs="Times New Roman"/>
          <w:b/>
          <w:sz w:val="24"/>
          <w:szCs w:val="24"/>
        </w:rPr>
        <w:t>.</w:t>
      </w:r>
      <w:r w:rsidRPr="00A6525F">
        <w:rPr>
          <w:rFonts w:ascii="Times New Roman" w:hAnsi="Times New Roman" w:cs="Times New Roman"/>
          <w:sz w:val="24"/>
          <w:szCs w:val="24"/>
        </w:rPr>
        <w:t xml:space="preserve"> Antibodies, probes, and their targets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3145"/>
        <w:gridCol w:w="3240"/>
        <w:gridCol w:w="2970"/>
      </w:tblGrid>
      <w:tr w:rsidR="00F96108" w14:paraId="417EA8FC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0E488" w14:textId="77777777" w:rsidR="00F96108" w:rsidRDefault="00F96108" w:rsidP="00F9610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Antibodies or Probes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BFB9D" w14:textId="77777777" w:rsidR="00F96108" w:rsidRDefault="00F96108" w:rsidP="00F9610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Supplier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09771" w14:textId="77777777" w:rsidR="00F96108" w:rsidRDefault="00F96108" w:rsidP="00F9610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Target antigen</w:t>
            </w:r>
          </w:p>
        </w:tc>
      </w:tr>
      <w:tr w:rsidR="00F96108" w14:paraId="0416E4BA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5AAB5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Anti-keratin type I</w:t>
            </w:r>
          </w:p>
          <w:p w14:paraId="4712AF74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(monoclonal)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1DCD8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Millipore Sigma, </w:t>
            </w:r>
            <w:hyperlink r:id="rId6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www.emdmillipore.com</w:t>
              </w:r>
            </w:hyperlink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20CEF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Keratin (epithelial cells)</w:t>
            </w:r>
          </w:p>
        </w:tc>
      </w:tr>
      <w:tr w:rsidR="00F96108" w14:paraId="242993C6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15403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Anti-keratin type II</w:t>
            </w:r>
          </w:p>
          <w:p w14:paraId="3410E9E2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(mouse monoclonal)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94112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Millipore Sigma, </w:t>
            </w:r>
            <w:hyperlink r:id="rId7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www.emdmillipore.com</w:t>
              </w:r>
            </w:hyperlink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20B56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Keratin (epithelial cells)</w:t>
            </w:r>
          </w:p>
        </w:tc>
      </w:tr>
      <w:tr w:rsidR="00F96108" w14:paraId="082EB254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6C8E0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α-2 F-S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(chicken Na-K-ATPase α subunit) (Mouse monoclonal)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53130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Developmental Studies Hybridoma Bank (DSHB), University of Iowa, </w:t>
            </w:r>
            <w:hyperlink r:id="rId8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www.dshb.biology.uiowa.edu</w:t>
              </w:r>
            </w:hyperlink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CC2EC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Na-K-ATPase, (ion channel protein)</w:t>
            </w:r>
          </w:p>
        </w:tc>
      </w:tr>
      <w:tr w:rsidR="00F96108" w14:paraId="17596375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BE4C9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Anti-chicken pan cadherin (Rabbit polyclonal)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4A332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Abcam,  </w:t>
            </w:r>
            <w:hyperlink r:id="rId9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www.abcam.com</w:t>
              </w:r>
            </w:hyperlink>
          </w:p>
          <w:p w14:paraId="5AF5AD80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DED68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Epithelial cell cadherin (adhesion molecule)</w:t>
            </w:r>
          </w:p>
        </w:tc>
      </w:tr>
      <w:tr w:rsidR="00F96108" w14:paraId="2A238A7C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94D94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Phalloidin-Alexa fluor 535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20AF2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Cytoskeleton Inc., </w:t>
            </w:r>
            <w:hyperlink r:id="rId10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www.cytoskeleton.com</w:t>
              </w:r>
            </w:hyperlink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ABA22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F-actin </w:t>
            </w:r>
          </w:p>
        </w:tc>
      </w:tr>
      <w:tr w:rsidR="00F96108" w14:paraId="012D4683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4929C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Sambucus nigra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lectin SNII-TRITC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94329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EYlabs,  </w:t>
            </w:r>
            <w:hyperlink r:id="rId11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www.EYlabs.com</w:t>
              </w:r>
            </w:hyperlink>
          </w:p>
          <w:p w14:paraId="3D926997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99CB3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Mucin (goblet cells)</w:t>
            </w:r>
          </w:p>
        </w:tc>
      </w:tr>
      <w:tr w:rsidR="00F96108" w14:paraId="628B1F1B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9E1F7" w14:textId="7EEC8E15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Anti-mucin-alexa fluor 488 conjugate (monoclonal)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EB1B9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Santa Cruz BT, </w:t>
            </w:r>
            <w:hyperlink r:id="rId12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www.scbt.com</w:t>
              </w:r>
            </w:hyperlink>
          </w:p>
          <w:p w14:paraId="59A4DCBF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583B9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Mucin (goblet cells)</w:t>
            </w:r>
          </w:p>
        </w:tc>
      </w:tr>
      <w:tr w:rsidR="00F96108" w14:paraId="31A1A29F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532EB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Fast-Red substrate kit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F0843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Abcam,  </w:t>
            </w:r>
            <w:hyperlink r:id="rId13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www.abcam.com</w:t>
              </w:r>
            </w:hyperlink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CB03B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Alkaline phosphatase</w:t>
            </w:r>
          </w:p>
        </w:tc>
      </w:tr>
      <w:tr w:rsidR="00F96108" w14:paraId="003B477E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889C7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Anti- serotonin (Rabbit polyclonal)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A4CDF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Enzo Life Sciences, </w:t>
            </w:r>
            <w:hyperlink r:id="rId14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www.enzolifesciences.com</w:t>
              </w:r>
            </w:hyperlink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3B59F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Enterochromaffin cells</w:t>
            </w:r>
          </w:p>
        </w:tc>
      </w:tr>
      <w:tr w:rsidR="00F96108" w14:paraId="02D7D977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25F1F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Anti-tryptophan hydroxylase (monoclonal)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82ADE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Immunostar Inc., </w:t>
            </w:r>
            <w:hyperlink r:id="rId15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www.immunostar.com</w:t>
              </w:r>
            </w:hyperlink>
          </w:p>
          <w:p w14:paraId="6D113939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D30D9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Enzyme involved in the synthesis of serotonin (Enterochromafin cells)</w:t>
            </w:r>
          </w:p>
        </w:tc>
      </w:tr>
      <w:tr w:rsidR="00F96108" w14:paraId="5016DAA0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E5B89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Anti-chromogranin A (Rabbit polyclonal)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A5E2D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Immunostar Inc., </w:t>
            </w:r>
            <w:hyperlink r:id="rId16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www.immunostar.com</w:t>
              </w:r>
            </w:hyperlink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BD929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Enterochromaffin cells</w:t>
            </w:r>
          </w:p>
        </w:tc>
      </w:tr>
      <w:tr w:rsidR="00F96108" w14:paraId="09753522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E1913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Anti-chicken lysozyme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4A56C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Enzo Life Sciences, </w:t>
            </w:r>
            <w:hyperlink r:id="rId17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www.enzolifesciences.com</w:t>
              </w:r>
            </w:hyperlink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B10ED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Paneth cells? </w:t>
            </w:r>
          </w:p>
        </w:tc>
      </w:tr>
      <w:tr w:rsidR="00F96108" w14:paraId="30CE02EE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41571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iClick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EdU Andy Fluor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488 imaging kit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783D1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(ABP Biosciences, </w:t>
            </w:r>
            <w:hyperlink r:id="rId18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www.abpbio.com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8B4D3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Proliferating cells</w:t>
            </w:r>
          </w:p>
        </w:tc>
      </w:tr>
    </w:tbl>
    <w:p w14:paraId="7ADFAF74" w14:textId="5BBE8D88" w:rsidR="00351FB1" w:rsidRDefault="00351FB1" w:rsidP="00F96108"/>
    <w:sectPr w:rsidR="00351F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909169" w14:textId="77777777" w:rsidR="00B0704C" w:rsidRDefault="00B0704C" w:rsidP="00F96108">
      <w:pPr>
        <w:spacing w:after="0" w:line="240" w:lineRule="auto"/>
      </w:pPr>
      <w:r>
        <w:separator/>
      </w:r>
    </w:p>
  </w:endnote>
  <w:endnote w:type="continuationSeparator" w:id="0">
    <w:p w14:paraId="063A4BB1" w14:textId="77777777" w:rsidR="00B0704C" w:rsidRDefault="00B0704C" w:rsidP="00F961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CBCAE7" w14:textId="77777777" w:rsidR="00B0704C" w:rsidRDefault="00B0704C" w:rsidP="00F96108">
      <w:pPr>
        <w:spacing w:after="0" w:line="240" w:lineRule="auto"/>
      </w:pPr>
      <w:r>
        <w:separator/>
      </w:r>
    </w:p>
  </w:footnote>
  <w:footnote w:type="continuationSeparator" w:id="0">
    <w:p w14:paraId="7F070D2D" w14:textId="77777777" w:rsidR="00B0704C" w:rsidRDefault="00B0704C" w:rsidP="00F961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53D"/>
    <w:rsid w:val="00351FB1"/>
    <w:rsid w:val="005A253D"/>
    <w:rsid w:val="00B0704C"/>
    <w:rsid w:val="00CF6E46"/>
    <w:rsid w:val="00F9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33DF5"/>
  <w15:chartTrackingRefBased/>
  <w15:docId w15:val="{712DD849-FEB5-4A22-918B-1D6E079C0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61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9610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F961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961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6108"/>
  </w:style>
  <w:style w:type="paragraph" w:styleId="Footer">
    <w:name w:val="footer"/>
    <w:basedOn w:val="Normal"/>
    <w:link w:val="FooterChar"/>
    <w:uiPriority w:val="99"/>
    <w:unhideWhenUsed/>
    <w:rsid w:val="00F961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61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shb.biology.uiowa.edu" TargetMode="External"/><Relationship Id="rId13" Type="http://schemas.openxmlformats.org/officeDocument/2006/relationships/hyperlink" Target="http://www.abcam.com" TargetMode="External"/><Relationship Id="rId18" Type="http://schemas.openxmlformats.org/officeDocument/2006/relationships/hyperlink" Target="http://www.abpbio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emdmillipore.com" TargetMode="External"/><Relationship Id="rId12" Type="http://schemas.openxmlformats.org/officeDocument/2006/relationships/hyperlink" Target="http://www.scbt.com" TargetMode="External"/><Relationship Id="rId17" Type="http://schemas.openxmlformats.org/officeDocument/2006/relationships/hyperlink" Target="http://www.enzolifesciences.com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immunostar.com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emdmillipore.com" TargetMode="External"/><Relationship Id="rId11" Type="http://schemas.openxmlformats.org/officeDocument/2006/relationships/hyperlink" Target="http://www.EYlabs.com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www.immunostar.com" TargetMode="External"/><Relationship Id="rId10" Type="http://schemas.openxmlformats.org/officeDocument/2006/relationships/hyperlink" Target="http://www.cytoskeleton.com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abcam.com" TargetMode="External"/><Relationship Id="rId14" Type="http://schemas.openxmlformats.org/officeDocument/2006/relationships/hyperlink" Target="http://www.enzolifescience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Komala Arsi</dc:creator>
  <cp:keywords/>
  <dc:description/>
  <cp:lastModifiedBy>Narayan</cp:lastModifiedBy>
  <cp:revision>3</cp:revision>
  <dcterms:created xsi:type="dcterms:W3CDTF">2019-12-12T06:48:00Z</dcterms:created>
  <dcterms:modified xsi:type="dcterms:W3CDTF">2019-12-12T20:32:00Z</dcterms:modified>
</cp:coreProperties>
</file>